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1E3C4" w14:textId="77777777" w:rsidR="00A341D9" w:rsidRPr="00A341D9" w:rsidRDefault="00A341D9" w:rsidP="00A341D9">
      <w:pPr>
        <w:rPr>
          <w:b/>
          <w:bCs/>
        </w:rPr>
      </w:pPr>
      <w:r w:rsidRPr="00A341D9">
        <w:rPr>
          <w:b/>
          <w:bCs/>
        </w:rPr>
        <w:t>Metabolite Extraction from Plasma/Serum/Culture Supernatant</w:t>
      </w:r>
    </w:p>
    <w:p w14:paraId="413B9525" w14:textId="77777777" w:rsidR="00A341D9" w:rsidRDefault="00A341D9" w:rsidP="00A341D9">
      <w:r w:rsidRPr="00A341D9">
        <w:t xml:space="preserve">Samples were incubated at -80 </w:t>
      </w:r>
      <w:proofErr w:type="spellStart"/>
      <w:r w:rsidRPr="00A341D9">
        <w:rPr>
          <w:vertAlign w:val="superscript"/>
        </w:rPr>
        <w:t>o</w:t>
      </w:r>
      <w:r w:rsidRPr="00A341D9">
        <w:t>C</w:t>
      </w:r>
      <w:proofErr w:type="spellEnd"/>
      <w:r w:rsidRPr="00A341D9">
        <w:t xml:space="preserve"> for at least one hour, or up to overnight. Metabolites were extracted with the addition of 4 volumes of extraction solvent (100% methanol spiked with internal standards and stored at -80 </w:t>
      </w:r>
      <w:proofErr w:type="spellStart"/>
      <w:r w:rsidRPr="00A341D9">
        <w:rPr>
          <w:vertAlign w:val="superscript"/>
        </w:rPr>
        <w:t>o</w:t>
      </w:r>
      <w:r w:rsidRPr="00A341D9">
        <w:t>C</w:t>
      </w:r>
      <w:proofErr w:type="spellEnd"/>
      <w:r w:rsidRPr="00A341D9">
        <w:t xml:space="preserve">, see table) to one volume of liquid sample in a microcentrifuge tube. Tubes were then centrifuged at -10 </w:t>
      </w:r>
      <w:proofErr w:type="spellStart"/>
      <w:r w:rsidRPr="00A341D9">
        <w:rPr>
          <w:vertAlign w:val="superscript"/>
        </w:rPr>
        <w:t>o</w:t>
      </w:r>
      <w:r w:rsidRPr="00A341D9">
        <w:t>C</w:t>
      </w:r>
      <w:proofErr w:type="spellEnd"/>
      <w:r w:rsidRPr="00A341D9">
        <w:t xml:space="preserve">, 20,000 x g for 15 min and supernatant was used for subsequent metabolomic analysis. </w:t>
      </w:r>
    </w:p>
    <w:p w14:paraId="6A0D28FD" w14:textId="0EE167D8" w:rsidR="002A464A" w:rsidRPr="00A341D9" w:rsidRDefault="002A464A" w:rsidP="00A341D9">
      <w:r>
        <w:t xml:space="preserve">Extraction Solvent recipe: 100% Methanol with the following internal standards </w:t>
      </w:r>
      <w:proofErr w:type="gramStart"/>
      <w:r>
        <w:t>added</w:t>
      </w:r>
      <w:proofErr w:type="gramEnd"/>
    </w:p>
    <w:tbl>
      <w:tblPr>
        <w:tblW w:w="0" w:type="auto"/>
        <w:tblCellMar>
          <w:left w:w="0" w:type="dxa"/>
          <w:right w:w="0" w:type="dxa"/>
        </w:tblCellMar>
        <w:tblLook w:val="0600" w:firstRow="0" w:lastRow="0" w:firstColumn="0" w:lastColumn="0" w:noHBand="1" w:noVBand="1"/>
      </w:tblPr>
      <w:tblGrid>
        <w:gridCol w:w="1020"/>
        <w:gridCol w:w="2372"/>
        <w:gridCol w:w="844"/>
        <w:gridCol w:w="1484"/>
        <w:gridCol w:w="1637"/>
        <w:gridCol w:w="1983"/>
      </w:tblGrid>
      <w:tr w:rsidR="002A464A" w:rsidRPr="002A464A" w14:paraId="763EC92F" w14:textId="77777777" w:rsidTr="002A464A">
        <w:trPr>
          <w:trHeight w:val="336"/>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4E48200"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8"/>
                <w:szCs w:val="28"/>
                <w14:ligatures w14:val="none"/>
              </w:rPr>
              <w:t>Panel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D5C0083"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8"/>
                <w:szCs w:val="28"/>
                <w14:ligatures w14:val="none"/>
              </w:rPr>
              <w:t>ITSD</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D8C5225"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8"/>
                <w:szCs w:val="28"/>
                <w14:ligatures w14:val="none"/>
              </w:rPr>
              <w:t>Vendor</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B3823E5"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8"/>
                <w:szCs w:val="28"/>
                <w14:ligatures w14:val="none"/>
              </w:rPr>
              <w:t>Product Number</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3C5C27D"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8"/>
                <w:szCs w:val="28"/>
                <w14:ligatures w14:val="none"/>
              </w:rPr>
              <w:t>Concentration</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4C2F505"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8"/>
                <w:szCs w:val="28"/>
                <w14:ligatures w14:val="none"/>
              </w:rPr>
              <w:t>Mass/Volume for 1L</w:t>
            </w:r>
          </w:p>
        </w:tc>
      </w:tr>
      <w:tr w:rsidR="002A464A" w:rsidRPr="002A464A" w14:paraId="78397156"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center"/>
            <w:hideMark/>
          </w:tcPr>
          <w:p w14:paraId="61B90064" w14:textId="77777777" w:rsidR="002A464A" w:rsidRPr="002A464A" w:rsidRDefault="002A464A" w:rsidP="002A464A">
            <w:pPr>
              <w:spacing w:after="0" w:line="240" w:lineRule="auto"/>
              <w:jc w:val="center"/>
              <w:textAlignment w:val="center"/>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SCFA</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150E0F6"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D3-Acetate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6D2EEAB"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51B03E4"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DLM-3126-25</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8711FA4"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4 mM </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6D799F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340 mg</w:t>
            </w:r>
          </w:p>
        </w:tc>
      </w:tr>
      <w:tr w:rsidR="002A464A" w:rsidRPr="002A464A" w14:paraId="1E46F747"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center"/>
            <w:hideMark/>
          </w:tcPr>
          <w:p w14:paraId="4EBDF8B0" w14:textId="77777777" w:rsidR="002A464A" w:rsidRPr="002A464A" w:rsidRDefault="002A464A" w:rsidP="002A464A">
            <w:pPr>
              <w:spacing w:after="0" w:line="240" w:lineRule="auto"/>
              <w:jc w:val="center"/>
              <w:textAlignment w:val="center"/>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SCFA</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8FA48EF"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D5-Propionate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4CCE039"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2C2DE06"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DLM-1601-1</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8CC549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 mM</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1D4DD9F"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101.1 mg</w:t>
            </w:r>
          </w:p>
        </w:tc>
      </w:tr>
      <w:tr w:rsidR="002A464A" w:rsidRPr="002A464A" w14:paraId="56690258"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center"/>
            <w:hideMark/>
          </w:tcPr>
          <w:p w14:paraId="23892275" w14:textId="77777777" w:rsidR="002A464A" w:rsidRPr="002A464A" w:rsidRDefault="002A464A" w:rsidP="002A464A">
            <w:pPr>
              <w:spacing w:after="0" w:line="240" w:lineRule="auto"/>
              <w:jc w:val="center"/>
              <w:textAlignment w:val="center"/>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SCFA</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EFB96CD"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D7-Butyrate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4D52E6E"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1632ABF"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DLM-7616-PK</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46BB3BC"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 mM</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2DAFEAC"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58.56 mg</w:t>
            </w:r>
          </w:p>
        </w:tc>
      </w:tr>
      <w:tr w:rsidR="002A464A" w:rsidRPr="002A464A" w14:paraId="44A6E464"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center"/>
            <w:hideMark/>
          </w:tcPr>
          <w:p w14:paraId="158BDF89" w14:textId="77777777" w:rsidR="002A464A" w:rsidRPr="002A464A" w:rsidRDefault="002A464A" w:rsidP="002A464A">
            <w:pPr>
              <w:spacing w:after="0" w:line="240" w:lineRule="auto"/>
              <w:jc w:val="center"/>
              <w:textAlignment w:val="center"/>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SCFA</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20B3E06"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D9-Valerate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45728F2"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ECAB1AB"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DLM-572-5</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10EBA5F"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.25 mM</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D10B2C4"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29.60 µL </w:t>
            </w:r>
          </w:p>
        </w:tc>
      </w:tr>
      <w:tr w:rsidR="002A464A" w:rsidRPr="002A464A" w14:paraId="7991C4D0"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center"/>
            <w:hideMark/>
          </w:tcPr>
          <w:p w14:paraId="5194AC57" w14:textId="77777777" w:rsidR="002A464A" w:rsidRPr="002A464A" w:rsidRDefault="002A464A" w:rsidP="002A464A">
            <w:pPr>
              <w:spacing w:after="0" w:line="240" w:lineRule="auto"/>
              <w:jc w:val="center"/>
              <w:textAlignment w:val="center"/>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SCFA</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FA4618B"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D8-Valine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03EE676"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81C3C52"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DLM-488-0.25</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E42EE95"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.05 mM</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8C786F8"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6.26 mg</w:t>
            </w:r>
          </w:p>
        </w:tc>
      </w:tr>
      <w:tr w:rsidR="002A464A" w:rsidRPr="002A464A" w14:paraId="7B874571"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center"/>
            <w:hideMark/>
          </w:tcPr>
          <w:p w14:paraId="68384EE7" w14:textId="77777777" w:rsidR="002A464A" w:rsidRPr="002A464A" w:rsidRDefault="002A464A" w:rsidP="002A464A">
            <w:pPr>
              <w:spacing w:after="0" w:line="240" w:lineRule="auto"/>
              <w:jc w:val="center"/>
              <w:textAlignment w:val="center"/>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SCFA</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337F11F"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D6-Succinate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42A201C"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F1E9095"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DLM-831-PK</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29DB018"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 mM</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6796E4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124.14 mg</w:t>
            </w:r>
          </w:p>
        </w:tc>
      </w:tr>
      <w:tr w:rsidR="002A464A" w:rsidRPr="002A464A" w14:paraId="2143B3BA"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center"/>
            <w:hideMark/>
          </w:tcPr>
          <w:p w14:paraId="0F800919" w14:textId="77777777" w:rsidR="002A464A" w:rsidRPr="002A464A" w:rsidRDefault="002A464A" w:rsidP="002A464A">
            <w:pPr>
              <w:spacing w:after="0" w:line="240" w:lineRule="auto"/>
              <w:jc w:val="center"/>
              <w:textAlignment w:val="center"/>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SCFA</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DE9C01A"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D6-Phenol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B7B6BE1"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8E666B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DLM-370-PK</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9FE4083"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.025 mM</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9FD9B82"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2.5 mg</w:t>
            </w:r>
          </w:p>
        </w:tc>
      </w:tr>
      <w:tr w:rsidR="002A464A" w:rsidRPr="002A464A" w14:paraId="7D6A0EBA"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D52B6D2"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TMS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93C5E5F"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U13C-Palmitate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BFD3250"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B7FEBB3"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CLM-409-PK</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581F43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.04 mM</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581BE3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10.9 mg</w:t>
            </w:r>
          </w:p>
        </w:tc>
      </w:tr>
      <w:tr w:rsidR="002A464A" w:rsidRPr="002A464A" w14:paraId="696389D8"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8C3E6DC"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TMS/SCFA</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E7C7856"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D7N15-Proline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8216318"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3E3601E"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DLNM-7562-0.25</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4EB34EC"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.02 mM</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E59E2ED"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2.46 mg</w:t>
            </w:r>
          </w:p>
        </w:tc>
      </w:tr>
      <w:tr w:rsidR="002A464A" w:rsidRPr="002A464A" w14:paraId="2CBE84B7"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AAC04F4"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Bile Acids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446C42F"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D4-Cholic Acid</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9E0F3C0"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5F3DAD3"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DLM-2611-0.05</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71EB4D6"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 ug/mL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00C2399"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 mL of 1 mg/mL stock</w:t>
            </w:r>
          </w:p>
        </w:tc>
      </w:tr>
      <w:tr w:rsidR="002A464A" w:rsidRPr="002A464A" w14:paraId="71B89DCE"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3F63C0B"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Bile Acids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86A4A7D"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D4-Deoxycholic Acid</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0B864BD"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CFDA3DE"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DLM-2824-0.01</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9844321"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 ug/mL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2102DC4"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 mL of 1 mg/mL stock</w:t>
            </w:r>
          </w:p>
        </w:tc>
      </w:tr>
      <w:tr w:rsidR="002A464A" w:rsidRPr="002A464A" w14:paraId="3CA8DD24"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28ACD5D"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Bile Acids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1F5476C"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D4-Glycocholic Acid</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9C1BD86"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8907581"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DLM-2742-0.01</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8F895B4"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 ug/mL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393EAF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 mL of 1 mg/mL stock</w:t>
            </w:r>
          </w:p>
        </w:tc>
      </w:tr>
      <w:tr w:rsidR="002A464A" w:rsidRPr="002A464A" w14:paraId="24ACD69A"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53893C2"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Bile Acids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6893F9C"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D4-Glycodeoxycholic Acid</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A5A1E1C"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E41FB3B"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DLM-9554-0.01</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44FBEDA"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 ug/mL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259A8C7"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 mL of 1 mg/mL stock</w:t>
            </w:r>
          </w:p>
        </w:tc>
      </w:tr>
      <w:tr w:rsidR="002A464A" w:rsidRPr="002A464A" w14:paraId="792294B6"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5B19289"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Bile Acids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84F5B46"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D4-Litchocholic Acid</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76D6D89"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C100A32"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DLM-9560-0.05</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E63E985"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 ug/mL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A02667C"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 mL of 1 mg/mL stock</w:t>
            </w:r>
          </w:p>
        </w:tc>
      </w:tr>
      <w:tr w:rsidR="002A464A" w:rsidRPr="002A464A" w14:paraId="7EE5A6B8"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EAFF903"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Bile Acids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FF0BB55"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D4-Taurocholic Acid</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14FA483"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7672082"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DLM-9572-0.01</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A572325"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 ug/mL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BEC2F77"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 mL of 1 mg/mL stock</w:t>
            </w:r>
          </w:p>
        </w:tc>
      </w:tr>
      <w:tr w:rsidR="002A464A" w:rsidRPr="002A464A" w14:paraId="57B95CDB"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B39CD6A"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Bile Acids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38A3CFE"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D4-Taurodeoxycholic Acid</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9529BCF"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130559A"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DLM-9568-0.01</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650C305"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 ug/mL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3567AFE"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 mL of 1 mg/mL stock</w:t>
            </w:r>
          </w:p>
        </w:tc>
      </w:tr>
      <w:tr w:rsidR="002A464A" w:rsidRPr="002A464A" w14:paraId="1832ECEC"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D2C1DB0"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Bile Acids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07BEADE"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D5-Alpha-Muricholic Acid</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CEDF8ED"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073715D"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DLM-10627-PK</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7D0F1C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3.5 ug/mL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5D71AFB"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3.5 mL of 1 mg/mL stock</w:t>
            </w:r>
          </w:p>
        </w:tc>
      </w:tr>
      <w:tr w:rsidR="002A464A" w:rsidRPr="002A464A" w14:paraId="4AD61C45"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4B7D620"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Indoles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B9E72E6"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13C11-L-Tryptophan</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8AAC357"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A1495A7"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CLM-4290-H</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2BE1896"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500 </w:t>
            </w:r>
            <w:proofErr w:type="spellStart"/>
            <w:r w:rsidRPr="002A464A">
              <w:rPr>
                <w:rFonts w:ascii="Calibri" w:eastAsia="Times New Roman" w:hAnsi="Calibri" w:cs="Calibri"/>
                <w:color w:val="000000" w:themeColor="text1"/>
                <w:kern w:val="24"/>
                <w:sz w:val="21"/>
                <w:szCs w:val="21"/>
                <w14:ligatures w14:val="none"/>
              </w:rPr>
              <w:t>nM</w:t>
            </w:r>
            <w:proofErr w:type="spellEnd"/>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1C20211"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50 µL of 10 mM stock</w:t>
            </w:r>
          </w:p>
        </w:tc>
      </w:tr>
      <w:tr w:rsidR="002A464A" w:rsidRPr="002A464A" w14:paraId="0E524395"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3075198"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Indoles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AD1F57C"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13C9-L-Phenylalanine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3C3518B"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71BFD83"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CLM-2250-H</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7D97764"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500 </w:t>
            </w:r>
            <w:proofErr w:type="spellStart"/>
            <w:r w:rsidRPr="002A464A">
              <w:rPr>
                <w:rFonts w:ascii="Calibri" w:eastAsia="Times New Roman" w:hAnsi="Calibri" w:cs="Calibri"/>
                <w:color w:val="000000" w:themeColor="text1"/>
                <w:kern w:val="24"/>
                <w:sz w:val="21"/>
                <w:szCs w:val="21"/>
                <w14:ligatures w14:val="none"/>
              </w:rPr>
              <w:t>nM</w:t>
            </w:r>
            <w:proofErr w:type="spellEnd"/>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CC5E0EA"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50 µL of 10 mM stock</w:t>
            </w:r>
          </w:p>
        </w:tc>
      </w:tr>
      <w:tr w:rsidR="002A464A" w:rsidRPr="002A464A" w14:paraId="2858C2AB"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4F7650D"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Indoles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1EC66DC"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13C9-L-Tyrosine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532D62D"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A4F1E12"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CLM-2263-H</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84141FA"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500 </w:t>
            </w:r>
            <w:proofErr w:type="spellStart"/>
            <w:r w:rsidRPr="002A464A">
              <w:rPr>
                <w:rFonts w:ascii="Calibri" w:eastAsia="Times New Roman" w:hAnsi="Calibri" w:cs="Calibri"/>
                <w:color w:val="000000" w:themeColor="text1"/>
                <w:kern w:val="24"/>
                <w:sz w:val="21"/>
                <w:szCs w:val="21"/>
                <w14:ligatures w14:val="none"/>
              </w:rPr>
              <w:t>nM</w:t>
            </w:r>
            <w:proofErr w:type="spellEnd"/>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A8CD875"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50 µL of 10 mM stock</w:t>
            </w:r>
          </w:p>
        </w:tc>
      </w:tr>
      <w:tr w:rsidR="002A464A" w:rsidRPr="002A464A" w14:paraId="37E2A24B"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030DC81"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Indoles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D883E85"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D4-Serotonin</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ED33F53"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5930FFCF"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DLM-11030-0</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7D28BEE"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500 </w:t>
            </w:r>
            <w:proofErr w:type="spellStart"/>
            <w:r w:rsidRPr="002A464A">
              <w:rPr>
                <w:rFonts w:ascii="Calibri" w:eastAsia="Times New Roman" w:hAnsi="Calibri" w:cs="Calibri"/>
                <w:color w:val="000000" w:themeColor="text1"/>
                <w:kern w:val="24"/>
                <w:sz w:val="21"/>
                <w:szCs w:val="21"/>
                <w14:ligatures w14:val="none"/>
              </w:rPr>
              <w:t>nM</w:t>
            </w:r>
            <w:proofErr w:type="spellEnd"/>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34EFA3B"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50 µL of 10 mM stock</w:t>
            </w:r>
          </w:p>
        </w:tc>
      </w:tr>
      <w:tr w:rsidR="002A464A" w:rsidRPr="002A464A" w14:paraId="0D75F278"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C78F0A4"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Indoles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6B46B71"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13C6-5-Hydroxyindole-3-acetic acid</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28A99CE"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A3B3FD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CLM-9936-0</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E0BEF73"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500 </w:t>
            </w:r>
            <w:proofErr w:type="spellStart"/>
            <w:r w:rsidRPr="002A464A">
              <w:rPr>
                <w:rFonts w:ascii="Calibri" w:eastAsia="Times New Roman" w:hAnsi="Calibri" w:cs="Calibri"/>
                <w:color w:val="000000" w:themeColor="text1"/>
                <w:kern w:val="24"/>
                <w:sz w:val="21"/>
                <w:szCs w:val="21"/>
                <w14:ligatures w14:val="none"/>
              </w:rPr>
              <w:t>nM</w:t>
            </w:r>
            <w:proofErr w:type="spellEnd"/>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AEDBCEE"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50 µL of 10 mM stock</w:t>
            </w:r>
          </w:p>
        </w:tc>
      </w:tr>
      <w:tr w:rsidR="002A464A" w:rsidRPr="002A464A" w14:paraId="72FEBAE8"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0E3B0C0"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Indoles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A007058"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D4-Tryptamine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DE2BB75"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E3E547E"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DLM-6989-0</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83C2935"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500 </w:t>
            </w:r>
            <w:proofErr w:type="spellStart"/>
            <w:r w:rsidRPr="002A464A">
              <w:rPr>
                <w:rFonts w:ascii="Calibri" w:eastAsia="Times New Roman" w:hAnsi="Calibri" w:cs="Calibri"/>
                <w:color w:val="000000" w:themeColor="text1"/>
                <w:kern w:val="24"/>
                <w:sz w:val="21"/>
                <w:szCs w:val="21"/>
                <w14:ligatures w14:val="none"/>
              </w:rPr>
              <w:t>nM</w:t>
            </w:r>
            <w:proofErr w:type="spellEnd"/>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705C26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50 µL of 10 mM stock</w:t>
            </w:r>
          </w:p>
        </w:tc>
      </w:tr>
      <w:tr w:rsidR="002A464A" w:rsidRPr="002A464A" w14:paraId="783866D0"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15554E9"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Indoles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1A74796"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D3-Melatonin</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9721044"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7E70B8C"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DLM-7101-0</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5B2C3A9"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500 </w:t>
            </w:r>
            <w:proofErr w:type="spellStart"/>
            <w:r w:rsidRPr="002A464A">
              <w:rPr>
                <w:rFonts w:ascii="Calibri" w:eastAsia="Times New Roman" w:hAnsi="Calibri" w:cs="Calibri"/>
                <w:color w:val="000000" w:themeColor="text1"/>
                <w:kern w:val="24"/>
                <w:sz w:val="21"/>
                <w:szCs w:val="21"/>
                <w14:ligatures w14:val="none"/>
              </w:rPr>
              <w:t>nM</w:t>
            </w:r>
            <w:proofErr w:type="spellEnd"/>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6092761"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50 µL of 10 mM stock</w:t>
            </w:r>
          </w:p>
        </w:tc>
      </w:tr>
      <w:tr w:rsidR="002A464A" w:rsidRPr="002A464A" w14:paraId="55229327"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6CD2AB5"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Indoles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7EC2005"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13C6-Niacin</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895377C"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F7E5773"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CLM-9954-0</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CEDDAF4"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2 </w:t>
            </w:r>
            <w:proofErr w:type="spellStart"/>
            <w:proofErr w:type="gramStart"/>
            <w:r w:rsidRPr="002A464A">
              <w:rPr>
                <w:rFonts w:ascii="Calibri" w:eastAsia="Times New Roman" w:hAnsi="Calibri" w:cs="Calibri"/>
                <w:color w:val="000000" w:themeColor="text1"/>
                <w:kern w:val="24"/>
                <w:sz w:val="21"/>
                <w:szCs w:val="21"/>
                <w14:ligatures w14:val="none"/>
              </w:rPr>
              <w:t>uM</w:t>
            </w:r>
            <w:proofErr w:type="spellEnd"/>
            <w:proofErr w:type="gramEnd"/>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BF5860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200 µ</w:t>
            </w:r>
            <w:proofErr w:type="spellStart"/>
            <w:r w:rsidRPr="002A464A">
              <w:rPr>
                <w:rFonts w:ascii="Calibri" w:eastAsia="Times New Roman" w:hAnsi="Calibri" w:cs="Calibri"/>
                <w:color w:val="000000" w:themeColor="text1"/>
                <w:kern w:val="24"/>
                <w:sz w:val="21"/>
                <w:szCs w:val="21"/>
                <w14:ligatures w14:val="none"/>
              </w:rPr>
              <w:t>Lof</w:t>
            </w:r>
            <w:proofErr w:type="spellEnd"/>
            <w:r w:rsidRPr="002A464A">
              <w:rPr>
                <w:rFonts w:ascii="Calibri" w:eastAsia="Times New Roman" w:hAnsi="Calibri" w:cs="Calibri"/>
                <w:color w:val="000000" w:themeColor="text1"/>
                <w:kern w:val="24"/>
                <w:sz w:val="21"/>
                <w:szCs w:val="21"/>
                <w14:ligatures w14:val="none"/>
              </w:rPr>
              <w:t xml:space="preserve"> 10 mM stock</w:t>
            </w:r>
          </w:p>
        </w:tc>
      </w:tr>
      <w:tr w:rsidR="002A464A" w:rsidRPr="002A464A" w14:paraId="7AFF5E14"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A742140"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Indoles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42C652C"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13C10-L-Kynurenine</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632296A"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7D6BBEF1"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CLM-9884-0</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9891212"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500 </w:t>
            </w:r>
            <w:proofErr w:type="spellStart"/>
            <w:r w:rsidRPr="002A464A">
              <w:rPr>
                <w:rFonts w:ascii="Calibri" w:eastAsia="Times New Roman" w:hAnsi="Calibri" w:cs="Calibri"/>
                <w:color w:val="000000" w:themeColor="text1"/>
                <w:kern w:val="24"/>
                <w:sz w:val="21"/>
                <w:szCs w:val="21"/>
                <w14:ligatures w14:val="none"/>
              </w:rPr>
              <w:t>nM</w:t>
            </w:r>
            <w:proofErr w:type="spellEnd"/>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A871362"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50 µL of 10 mM stock</w:t>
            </w:r>
          </w:p>
        </w:tc>
      </w:tr>
      <w:tr w:rsidR="002A464A" w:rsidRPr="002A464A" w14:paraId="087D0A6D"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1C93069"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t>Indoles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E52EB76"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D5-Kynurenic Acid</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1E1FD401"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614DE70"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DLM-7374-0</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29A651BF"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500 </w:t>
            </w:r>
            <w:proofErr w:type="spellStart"/>
            <w:r w:rsidRPr="002A464A">
              <w:rPr>
                <w:rFonts w:ascii="Calibri" w:eastAsia="Times New Roman" w:hAnsi="Calibri" w:cs="Calibri"/>
                <w:color w:val="000000" w:themeColor="text1"/>
                <w:kern w:val="24"/>
                <w:sz w:val="21"/>
                <w:szCs w:val="21"/>
                <w14:ligatures w14:val="none"/>
              </w:rPr>
              <w:t>nM</w:t>
            </w:r>
            <w:proofErr w:type="spellEnd"/>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C9AC4CE"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50 µL of 10 mM stock</w:t>
            </w:r>
          </w:p>
        </w:tc>
      </w:tr>
      <w:tr w:rsidR="002A464A" w:rsidRPr="002A464A" w14:paraId="0C082513" w14:textId="77777777" w:rsidTr="002A464A">
        <w:trPr>
          <w:trHeight w:val="289"/>
        </w:trPr>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4005A72D"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4"/>
                <w:szCs w:val="24"/>
                <w14:ligatures w14:val="none"/>
              </w:rPr>
              <w:lastRenderedPageBreak/>
              <w:t>Indoles</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3EB504D"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Anthranilic Acid, Ring-13C6</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6574637A" w14:textId="77777777" w:rsidR="002A464A" w:rsidRPr="002A464A" w:rsidRDefault="002A464A" w:rsidP="002A464A">
            <w:pPr>
              <w:spacing w:after="0" w:line="240" w:lineRule="auto"/>
              <w:jc w:val="center"/>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CIL</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D19206E"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CLM-701-0</w:t>
            </w:r>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07FDDF07"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 xml:space="preserve">500 </w:t>
            </w:r>
            <w:proofErr w:type="spellStart"/>
            <w:r w:rsidRPr="002A464A">
              <w:rPr>
                <w:rFonts w:ascii="Calibri" w:eastAsia="Times New Roman" w:hAnsi="Calibri" w:cs="Calibri"/>
                <w:color w:val="000000" w:themeColor="text1"/>
                <w:kern w:val="24"/>
                <w:sz w:val="21"/>
                <w:szCs w:val="21"/>
                <w14:ligatures w14:val="none"/>
              </w:rPr>
              <w:t>nM</w:t>
            </w:r>
            <w:proofErr w:type="spellEnd"/>
          </w:p>
        </w:tc>
        <w:tc>
          <w:tcPr>
            <w:tcW w:w="0" w:type="auto"/>
            <w:tcBorders>
              <w:top w:val="single" w:sz="8" w:space="0" w:color="FFFFFF"/>
              <w:left w:val="single" w:sz="8" w:space="0" w:color="FFFFFF"/>
              <w:bottom w:val="single" w:sz="8" w:space="0" w:color="FFFFFF"/>
              <w:right w:val="single" w:sz="8" w:space="0" w:color="FFFFFF"/>
            </w:tcBorders>
            <w:shd w:val="clear" w:color="auto" w:fill="E9EBF5"/>
            <w:tcMar>
              <w:top w:w="9" w:type="dxa"/>
              <w:left w:w="9" w:type="dxa"/>
              <w:bottom w:w="0" w:type="dxa"/>
              <w:right w:w="9" w:type="dxa"/>
            </w:tcMar>
            <w:vAlign w:val="bottom"/>
            <w:hideMark/>
          </w:tcPr>
          <w:p w14:paraId="3161B276" w14:textId="77777777" w:rsidR="002A464A" w:rsidRPr="002A464A" w:rsidRDefault="002A464A" w:rsidP="002A464A">
            <w:pPr>
              <w:spacing w:after="0" w:line="240" w:lineRule="auto"/>
              <w:jc w:val="right"/>
              <w:textAlignment w:val="bottom"/>
              <w:rPr>
                <w:rFonts w:ascii="Arial" w:eastAsia="Times New Roman" w:hAnsi="Arial" w:cs="Arial"/>
                <w:kern w:val="0"/>
                <w:sz w:val="36"/>
                <w:szCs w:val="36"/>
                <w14:ligatures w14:val="none"/>
              </w:rPr>
            </w:pPr>
            <w:r w:rsidRPr="002A464A">
              <w:rPr>
                <w:rFonts w:ascii="Calibri" w:eastAsia="Times New Roman" w:hAnsi="Calibri" w:cs="Calibri"/>
                <w:color w:val="000000" w:themeColor="text1"/>
                <w:kern w:val="24"/>
                <w:sz w:val="21"/>
                <w:szCs w:val="21"/>
                <w14:ligatures w14:val="none"/>
              </w:rPr>
              <w:t>50 µL of 10 mM stock</w:t>
            </w:r>
          </w:p>
        </w:tc>
      </w:tr>
    </w:tbl>
    <w:p w14:paraId="2F022B6D" w14:textId="77777777" w:rsidR="002A464A" w:rsidRPr="002A464A" w:rsidRDefault="002A464A" w:rsidP="002A464A">
      <w:r w:rsidRPr="002A464A">
        <w:t xml:space="preserve">CIL = Cambridge Isotope Laboratories </w:t>
      </w:r>
    </w:p>
    <w:p w14:paraId="4A249BEA" w14:textId="77777777" w:rsidR="002A464A" w:rsidRPr="002A464A" w:rsidRDefault="002A464A" w:rsidP="002A464A">
      <w:r w:rsidRPr="002A464A">
        <w:rPr>
          <w:b/>
          <w:bCs/>
        </w:rPr>
        <w:t xml:space="preserve">Metabolite Analysis using GC-EI-MS and </w:t>
      </w:r>
      <w:proofErr w:type="spellStart"/>
      <w:r w:rsidRPr="002A464A">
        <w:rPr>
          <w:b/>
          <w:bCs/>
        </w:rPr>
        <w:t>Methoxyamine</w:t>
      </w:r>
      <w:proofErr w:type="spellEnd"/>
      <w:r w:rsidRPr="002A464A">
        <w:rPr>
          <w:b/>
          <w:bCs/>
        </w:rPr>
        <w:t xml:space="preserve"> and TMS Derivatization</w:t>
      </w:r>
    </w:p>
    <w:p w14:paraId="797E4874" w14:textId="77777777" w:rsidR="002A464A" w:rsidRPr="002A464A" w:rsidRDefault="002A464A" w:rsidP="002A464A">
      <w:r w:rsidRPr="002A464A">
        <w:t xml:space="preserve">Metabolites were analyzed using GCMS with Electron Impact Ionization. 100uL of metabolite extract was added to prelabeled mass spec autosampler vials (Microliter; 09-1200) and dried down completely under nitrogen stream at 30 L/min (top) 1 L/min (bottom) at 30 </w:t>
      </w:r>
      <w:proofErr w:type="spellStart"/>
      <w:r w:rsidRPr="002A464A">
        <w:rPr>
          <w:vertAlign w:val="superscript"/>
        </w:rPr>
        <w:t>o</w:t>
      </w:r>
      <w:r w:rsidRPr="002A464A">
        <w:t>C</w:t>
      </w:r>
      <w:proofErr w:type="spellEnd"/>
      <w:r w:rsidRPr="002A464A">
        <w:t xml:space="preserve"> (</w:t>
      </w:r>
      <w:proofErr w:type="spellStart"/>
      <w:r w:rsidRPr="002A464A">
        <w:t>Biotage</w:t>
      </w:r>
      <w:proofErr w:type="spellEnd"/>
      <w:r w:rsidRPr="002A464A">
        <w:t xml:space="preserve"> SPE Dry 96 Dual; 3579M). To dried samples, 50 µL of freshly prepared 20 mg/mL </w:t>
      </w:r>
      <w:proofErr w:type="spellStart"/>
      <w:r w:rsidRPr="002A464A">
        <w:t>methoxyamine</w:t>
      </w:r>
      <w:proofErr w:type="spellEnd"/>
      <w:r w:rsidRPr="002A464A">
        <w:t xml:space="preserve"> (Sigma; 226904) in pyridine (Sigma; 270970) was added and incubated in a thermomixer C (Eppendorf) for 90 min at 30 °C and 1400 rpm. After samples are cooled to room temperature, 80 µL of derivatizing reagent (BSTFA + 1% TMCS; Sigma; B-023) and 70 µL of Ethyl Acetate (Sigma; 439169) were added and samples were incubated in a thermomixer at 70 </w:t>
      </w:r>
      <w:proofErr w:type="spellStart"/>
      <w:r w:rsidRPr="002A464A">
        <w:rPr>
          <w:vertAlign w:val="superscript"/>
        </w:rPr>
        <w:t>o</w:t>
      </w:r>
      <w:r w:rsidRPr="002A464A">
        <w:t>C</w:t>
      </w:r>
      <w:proofErr w:type="spellEnd"/>
      <w:r w:rsidRPr="002A464A">
        <w:t xml:space="preserve"> for 1 hour and 1400rpm.  Samples were cooled to RT and 400 µL of Ethyl Acetate was added to dilute samples. Turbid samples were transferred to microcentrifuge tubes and centrifuged at 4 </w:t>
      </w:r>
      <w:proofErr w:type="spellStart"/>
      <w:r w:rsidRPr="002A464A">
        <w:rPr>
          <w:vertAlign w:val="superscript"/>
        </w:rPr>
        <w:t>o</w:t>
      </w:r>
      <w:r w:rsidRPr="002A464A">
        <w:t>C</w:t>
      </w:r>
      <w:proofErr w:type="spellEnd"/>
      <w:r w:rsidRPr="002A464A">
        <w:t xml:space="preserve">, 20,000 x g for 15 min. Supernatants were then added to mass spec vials for GCMS analysis. Samples were analyzed using a GC-MS (Agilent 7890A GC system, Agilent 5975C MS detector) operating in electron impact ionization mode, using a HP-5MSUI column (30 m x 0.25 mm, 0.25 µm; Agilent Technologies 19091S-433UI) and 1 µL injection. Oven ramp parameters: 1 min hold at 60 </w:t>
      </w:r>
      <w:proofErr w:type="spellStart"/>
      <w:r w:rsidRPr="002A464A">
        <w:rPr>
          <w:vertAlign w:val="superscript"/>
        </w:rPr>
        <w:t>o</w:t>
      </w:r>
      <w:r w:rsidRPr="002A464A">
        <w:t>C</w:t>
      </w:r>
      <w:proofErr w:type="spellEnd"/>
      <w:r w:rsidRPr="002A464A">
        <w:t xml:space="preserve">, 16 </w:t>
      </w:r>
      <w:proofErr w:type="spellStart"/>
      <w:r w:rsidRPr="002A464A">
        <w:rPr>
          <w:vertAlign w:val="superscript"/>
        </w:rPr>
        <w:t>o</w:t>
      </w:r>
      <w:r w:rsidRPr="002A464A">
        <w:t>C</w:t>
      </w:r>
      <w:proofErr w:type="spellEnd"/>
      <w:r w:rsidRPr="002A464A">
        <w:t xml:space="preserve"> per min up to 300 </w:t>
      </w:r>
      <w:proofErr w:type="spellStart"/>
      <w:r w:rsidRPr="002A464A">
        <w:rPr>
          <w:vertAlign w:val="superscript"/>
        </w:rPr>
        <w:t>o</w:t>
      </w:r>
      <w:r w:rsidRPr="002A464A">
        <w:t>C</w:t>
      </w:r>
      <w:proofErr w:type="spellEnd"/>
      <w:r w:rsidRPr="002A464A">
        <w:t xml:space="preserve"> with a 7 min hold at 300 </w:t>
      </w:r>
      <w:proofErr w:type="spellStart"/>
      <w:r w:rsidRPr="002A464A">
        <w:rPr>
          <w:vertAlign w:val="superscript"/>
        </w:rPr>
        <w:t>o</w:t>
      </w:r>
      <w:r w:rsidRPr="002A464A">
        <w:t>C.</w:t>
      </w:r>
      <w:proofErr w:type="spellEnd"/>
      <w:r w:rsidRPr="002A464A">
        <w:t xml:space="preserve"> Inlet temperature was 280 </w:t>
      </w:r>
      <w:proofErr w:type="spellStart"/>
      <w:r w:rsidRPr="002A464A">
        <w:rPr>
          <w:vertAlign w:val="superscript"/>
        </w:rPr>
        <w:t>o</w:t>
      </w:r>
      <w:r w:rsidRPr="002A464A">
        <w:t>C</w:t>
      </w:r>
      <w:proofErr w:type="spellEnd"/>
      <w:r w:rsidRPr="002A464A">
        <w:t xml:space="preserve"> and transfer line was 300 </w:t>
      </w:r>
      <w:proofErr w:type="spellStart"/>
      <w:r w:rsidRPr="002A464A">
        <w:rPr>
          <w:vertAlign w:val="superscript"/>
        </w:rPr>
        <w:t>o</w:t>
      </w:r>
      <w:r w:rsidRPr="002A464A">
        <w:t>C.</w:t>
      </w:r>
      <w:proofErr w:type="spellEnd"/>
      <w:r w:rsidRPr="002A464A">
        <w:t xml:space="preserve"> Data analysis was performed using </w:t>
      </w:r>
      <w:proofErr w:type="spellStart"/>
      <w:r w:rsidRPr="002A464A">
        <w:t>MassHunter</w:t>
      </w:r>
      <w:proofErr w:type="spellEnd"/>
      <w:r w:rsidRPr="002A464A">
        <w:t xml:space="preserve"> Quantitative Analysis software (version B.10, Agilent Technologies) and confirmed by comparison to authentic standards. Normalized peak areas were calculated by dividing raw peak areas of targeted analytes by averaged raw peak areas of internal standards.</w:t>
      </w:r>
    </w:p>
    <w:p w14:paraId="229F9A21" w14:textId="77777777" w:rsidR="00A341D9" w:rsidRDefault="00A341D9"/>
    <w:sectPr w:rsidR="00A341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1D9"/>
    <w:rsid w:val="002A464A"/>
    <w:rsid w:val="00A34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6A859"/>
  <w15:chartTrackingRefBased/>
  <w15:docId w15:val="{4F04F77D-7742-4710-8F5D-7FDFA7863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464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25187">
      <w:bodyDiv w:val="1"/>
      <w:marLeft w:val="0"/>
      <w:marRight w:val="0"/>
      <w:marTop w:val="0"/>
      <w:marBottom w:val="0"/>
      <w:divBdr>
        <w:top w:val="none" w:sz="0" w:space="0" w:color="auto"/>
        <w:left w:val="none" w:sz="0" w:space="0" w:color="auto"/>
        <w:bottom w:val="none" w:sz="0" w:space="0" w:color="auto"/>
        <w:right w:val="none" w:sz="0" w:space="0" w:color="auto"/>
      </w:divBdr>
    </w:div>
    <w:div w:id="380788328">
      <w:bodyDiv w:val="1"/>
      <w:marLeft w:val="0"/>
      <w:marRight w:val="0"/>
      <w:marTop w:val="0"/>
      <w:marBottom w:val="0"/>
      <w:divBdr>
        <w:top w:val="none" w:sz="0" w:space="0" w:color="auto"/>
        <w:left w:val="none" w:sz="0" w:space="0" w:color="auto"/>
        <w:bottom w:val="none" w:sz="0" w:space="0" w:color="auto"/>
        <w:right w:val="none" w:sz="0" w:space="0" w:color="auto"/>
      </w:divBdr>
    </w:div>
    <w:div w:id="416899838">
      <w:bodyDiv w:val="1"/>
      <w:marLeft w:val="0"/>
      <w:marRight w:val="0"/>
      <w:marTop w:val="0"/>
      <w:marBottom w:val="0"/>
      <w:divBdr>
        <w:top w:val="none" w:sz="0" w:space="0" w:color="auto"/>
        <w:left w:val="none" w:sz="0" w:space="0" w:color="auto"/>
        <w:bottom w:val="none" w:sz="0" w:space="0" w:color="auto"/>
        <w:right w:val="none" w:sz="0" w:space="0" w:color="auto"/>
      </w:divBdr>
    </w:div>
    <w:div w:id="665671716">
      <w:bodyDiv w:val="1"/>
      <w:marLeft w:val="0"/>
      <w:marRight w:val="0"/>
      <w:marTop w:val="0"/>
      <w:marBottom w:val="0"/>
      <w:divBdr>
        <w:top w:val="none" w:sz="0" w:space="0" w:color="auto"/>
        <w:left w:val="none" w:sz="0" w:space="0" w:color="auto"/>
        <w:bottom w:val="none" w:sz="0" w:space="0" w:color="auto"/>
        <w:right w:val="none" w:sz="0" w:space="0" w:color="auto"/>
      </w:divBdr>
    </w:div>
    <w:div w:id="1720586710">
      <w:bodyDiv w:val="1"/>
      <w:marLeft w:val="0"/>
      <w:marRight w:val="0"/>
      <w:marTop w:val="0"/>
      <w:marBottom w:val="0"/>
      <w:divBdr>
        <w:top w:val="none" w:sz="0" w:space="0" w:color="auto"/>
        <w:left w:val="none" w:sz="0" w:space="0" w:color="auto"/>
        <w:bottom w:val="none" w:sz="0" w:space="0" w:color="auto"/>
        <w:right w:val="none" w:sz="0" w:space="0" w:color="auto"/>
      </w:divBdr>
    </w:div>
    <w:div w:id="202185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643</Words>
  <Characters>3671</Characters>
  <Application>Microsoft Office Word</Application>
  <DocSecurity>0</DocSecurity>
  <Lines>30</Lines>
  <Paragraphs>8</Paragraphs>
  <ScaleCrop>false</ScaleCrop>
  <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Little</dc:creator>
  <cp:keywords/>
  <dc:description/>
  <cp:lastModifiedBy>Jessica Little</cp:lastModifiedBy>
  <cp:revision>2</cp:revision>
  <dcterms:created xsi:type="dcterms:W3CDTF">2023-11-03T18:28:00Z</dcterms:created>
  <dcterms:modified xsi:type="dcterms:W3CDTF">2023-11-03T18:33:00Z</dcterms:modified>
</cp:coreProperties>
</file>